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4F43" w:rsidRPr="002D433C" w:rsidRDefault="00154F43" w:rsidP="00154F43">
      <w:pPr>
        <w:keepNext/>
        <w:keepLines/>
        <w:spacing w:after="0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</w:rPr>
      </w:pPr>
      <w:bookmarkStart w:id="0" w:name="_GoBack"/>
      <w:bookmarkEnd w:id="0"/>
      <w:r w:rsidRPr="002D433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שאלות ותשובות למכרז מס'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2/21</w:t>
      </w:r>
    </w:p>
    <w:p w:rsidR="00545705" w:rsidRDefault="00545705" w:rsidP="00154F43">
      <w:pPr>
        <w:spacing w:after="0" w:line="360" w:lineRule="atLeast"/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</w:p>
    <w:p w:rsidR="00154F43" w:rsidRPr="00C604AB" w:rsidRDefault="00154F43" w:rsidP="00154F43">
      <w:pPr>
        <w:spacing w:after="0" w:line="360" w:lineRule="atLeast"/>
        <w:jc w:val="center"/>
        <w:rPr>
          <w:rFonts w:asciiTheme="minorHAnsi" w:eastAsiaTheme="minorHAnsi" w:hAnsiTheme="minorHAnsi" w:cs="David"/>
          <w:b/>
          <w:bCs/>
          <w:sz w:val="24"/>
          <w:szCs w:val="24"/>
          <w:rtl/>
        </w:rPr>
      </w:pPr>
      <w:r w:rsidRPr="00C604AB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 xml:space="preserve">קבלת שירותי מידע </w:t>
      </w:r>
      <w:proofErr w:type="spellStart"/>
      <w:r w:rsidRPr="00C604AB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עיסקי</w:t>
      </w:r>
      <w:proofErr w:type="spellEnd"/>
      <w:r w:rsidRPr="00C604AB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 xml:space="preserve"> וניתוח נתונים </w:t>
      </w:r>
    </w:p>
    <w:p w:rsidR="00154F43" w:rsidRPr="002D433C" w:rsidRDefault="00154F43" w:rsidP="00154F43">
      <w:pPr>
        <w:keepNext/>
        <w:keepLines/>
        <w:spacing w:after="0"/>
        <w:jc w:val="center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54F43" w:rsidRPr="002D433C" w:rsidRDefault="00154F43" w:rsidP="00154F43">
      <w:pPr>
        <w:spacing w:after="0"/>
        <w:rPr>
          <w:rFonts w:ascii="David" w:hAnsi="David" w:cs="David"/>
          <w:b/>
          <w:bCs/>
          <w:sz w:val="24"/>
          <w:szCs w:val="24"/>
          <w:rtl/>
        </w:rPr>
      </w:pPr>
    </w:p>
    <w:tbl>
      <w:tblPr>
        <w:tblStyle w:val="a7"/>
        <w:bidiVisual/>
        <w:tblW w:w="0" w:type="auto"/>
        <w:tblInd w:w="0" w:type="dxa"/>
        <w:tblLook w:val="04A0" w:firstRow="1" w:lastRow="0" w:firstColumn="1" w:lastColumn="0" w:noHBand="0" w:noVBand="1"/>
      </w:tblPr>
      <w:tblGrid>
        <w:gridCol w:w="721"/>
        <w:gridCol w:w="648"/>
        <w:gridCol w:w="1357"/>
        <w:gridCol w:w="2126"/>
        <w:gridCol w:w="5245"/>
        <w:gridCol w:w="3775"/>
      </w:tblGrid>
      <w:tr w:rsidR="00154F43" w:rsidRPr="002D433C" w:rsidTr="00E3285E">
        <w:trPr>
          <w:tblHeader/>
        </w:trPr>
        <w:tc>
          <w:tcPr>
            <w:tcW w:w="0" w:type="auto"/>
            <w:hideMark/>
          </w:tcPr>
          <w:p w:rsidR="00154F43" w:rsidRPr="002D433C" w:rsidRDefault="00154F43" w:rsidP="00E3285E">
            <w:pPr>
              <w:jc w:val="center"/>
              <w:rPr>
                <w:rFonts w:ascii="David" w:eastAsia="Calibri" w:hAnsi="David" w:cs="David"/>
                <w:b/>
                <w:sz w:val="24"/>
                <w:szCs w:val="24"/>
              </w:rPr>
            </w:pPr>
            <w:proofErr w:type="spellStart"/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</w:t>
            </w:r>
            <w:r w:rsidRPr="002D433C">
              <w:rPr>
                <w:rFonts w:ascii="David" w:eastAsia="Calibri" w:hAnsi="David" w:cs="David" w:hint="cs"/>
                <w:b/>
                <w:sz w:val="24"/>
                <w:szCs w:val="24"/>
                <w:rtl/>
              </w:rPr>
              <w:t>"</w:t>
            </w:r>
            <w:r w:rsidRPr="002D433C">
              <w:rPr>
                <w:rFonts w:ascii="David" w:eastAsia="Calibri" w:hAnsi="David" w:cs="David" w:hint="cs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0" w:type="auto"/>
            <w:hideMark/>
          </w:tcPr>
          <w:p w:rsidR="00154F43" w:rsidRPr="002D433C" w:rsidRDefault="00154F43" w:rsidP="00E3285E">
            <w:pPr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עמוד</w:t>
            </w:r>
          </w:p>
        </w:tc>
        <w:tc>
          <w:tcPr>
            <w:tcW w:w="1357" w:type="dxa"/>
            <w:hideMark/>
          </w:tcPr>
          <w:p w:rsidR="00154F43" w:rsidRPr="002D433C" w:rsidRDefault="00154F43" w:rsidP="00E3285E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חלק במסמכי המכרז</w:t>
            </w:r>
          </w:p>
        </w:tc>
        <w:tc>
          <w:tcPr>
            <w:tcW w:w="2126" w:type="dxa"/>
            <w:hideMark/>
          </w:tcPr>
          <w:p w:rsidR="00154F43" w:rsidRPr="002D433C" w:rsidRDefault="00154F43" w:rsidP="00E3285E">
            <w:pPr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מספר סעיף במכרז</w:t>
            </w:r>
          </w:p>
        </w:tc>
        <w:tc>
          <w:tcPr>
            <w:tcW w:w="5245" w:type="dxa"/>
            <w:hideMark/>
          </w:tcPr>
          <w:p w:rsidR="00154F43" w:rsidRPr="002D433C" w:rsidRDefault="00154F43" w:rsidP="00E3285E">
            <w:pPr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3775" w:type="dxa"/>
            <w:hideMark/>
          </w:tcPr>
          <w:p w:rsidR="00154F43" w:rsidRPr="002D433C" w:rsidRDefault="00154F43" w:rsidP="00E3285E">
            <w:pPr>
              <w:jc w:val="center"/>
              <w:rPr>
                <w:rFonts w:ascii="David" w:eastAsia="Calibri" w:hAnsi="David" w:cs="David"/>
                <w:b/>
                <w:bCs/>
                <w:sz w:val="24"/>
                <w:szCs w:val="24"/>
              </w:rPr>
            </w:pPr>
            <w:r w:rsidRPr="002D433C">
              <w:rPr>
                <w:rFonts w:ascii="David" w:eastAsia="Calibri" w:hAnsi="David" w:cs="David" w:hint="cs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154F43" w:rsidRPr="002D433C" w:rsidTr="00E3285E">
        <w:trPr>
          <w:trHeight w:val="639"/>
        </w:trPr>
        <w:tc>
          <w:tcPr>
            <w:tcW w:w="0" w:type="auto"/>
          </w:tcPr>
          <w:p w:rsidR="00154F43" w:rsidRPr="002D433C" w:rsidRDefault="00154F43" w:rsidP="00E3285E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1</w:t>
            </w:r>
          </w:p>
        </w:tc>
        <w:tc>
          <w:tcPr>
            <w:tcW w:w="0" w:type="auto"/>
            <w:hideMark/>
          </w:tcPr>
          <w:p w:rsidR="00154F43" w:rsidRPr="002D433C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357" w:type="dxa"/>
          </w:tcPr>
          <w:p w:rsidR="00154F43" w:rsidRPr="002D433C" w:rsidRDefault="00154F43" w:rsidP="00E3285E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  <w:hideMark/>
          </w:tcPr>
          <w:p w:rsidR="00154F43" w:rsidRPr="002D433C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>4.1.1</w:t>
            </w:r>
          </w:p>
        </w:tc>
        <w:tc>
          <w:tcPr>
            <w:tcW w:w="5245" w:type="dxa"/>
            <w:hideMark/>
          </w:tcPr>
          <w:p w:rsidR="00154F43" w:rsidRPr="002D433C" w:rsidRDefault="00154F43" w:rsidP="00E3285E">
            <w:pPr>
              <w:ind w:left="76"/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>מה הכמויות המוערכות?</w:t>
            </w:r>
          </w:p>
        </w:tc>
        <w:tc>
          <w:tcPr>
            <w:tcW w:w="3775" w:type="dxa"/>
            <w:hideMark/>
          </w:tcPr>
          <w:p w:rsidR="00154F43" w:rsidRPr="00555150" w:rsidRDefault="00555150" w:rsidP="00E3285E">
            <w:pPr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 w:rsidRPr="00545705">
              <w:rPr>
                <w:rFonts w:ascii="David" w:eastAsia="Calibri" w:hAnsi="David" w:cs="David" w:hint="cs"/>
                <w:sz w:val="24"/>
                <w:szCs w:val="24"/>
                <w:rtl/>
              </w:rPr>
              <w:t>בסוף סעיף 4.1.1 יתווספו המילים: " ולא יותר מ-75 משתמשים".</w:t>
            </w:r>
          </w:p>
        </w:tc>
      </w:tr>
      <w:tr w:rsidR="00154F43" w:rsidRPr="002D433C" w:rsidTr="00E3285E">
        <w:trPr>
          <w:trHeight w:val="639"/>
        </w:trPr>
        <w:tc>
          <w:tcPr>
            <w:tcW w:w="0" w:type="auto"/>
          </w:tcPr>
          <w:p w:rsidR="00154F43" w:rsidRPr="002D433C" w:rsidRDefault="00154F43" w:rsidP="00E3285E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2</w:t>
            </w:r>
          </w:p>
        </w:tc>
        <w:tc>
          <w:tcPr>
            <w:tcW w:w="0" w:type="auto"/>
            <w:hideMark/>
          </w:tcPr>
          <w:p w:rsidR="00154F43" w:rsidRPr="002D433C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1357" w:type="dxa"/>
          </w:tcPr>
          <w:p w:rsidR="00154F43" w:rsidRPr="002D433C" w:rsidRDefault="00154F43" w:rsidP="00E3285E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  <w:hideMark/>
          </w:tcPr>
          <w:p w:rsidR="00154F43" w:rsidRPr="002D433C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>4.1.1.3.10</w:t>
            </w:r>
          </w:p>
        </w:tc>
        <w:tc>
          <w:tcPr>
            <w:tcW w:w="5245" w:type="dxa"/>
          </w:tcPr>
          <w:p w:rsidR="00154F43" w:rsidRPr="0006772C" w:rsidRDefault="00154F43" w:rsidP="00E3285E">
            <w:pPr>
              <w:ind w:left="76"/>
              <w:jc w:val="both"/>
              <w:rPr>
                <w:rFonts w:ascii="Arial" w:eastAsia="Calibri" w:hAnsi="Arial"/>
                <w:sz w:val="24"/>
                <w:szCs w:val="24"/>
              </w:rPr>
            </w:pPr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>מדובר</w:t>
            </w:r>
            <w:r w:rsidRPr="0059161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על מידע מרשם החברות? דוגמת </w:t>
            </w:r>
            <w:proofErr w:type="spellStart"/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>ח"פ</w:t>
            </w:r>
            <w:proofErr w:type="spellEnd"/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>,</w:t>
            </w:r>
            <w:r w:rsidRPr="0059161C">
              <w:rPr>
                <w:rFonts w:ascii="Arial" w:eastAsia="Calibri" w:hAnsi="Arial"/>
                <w:sz w:val="24"/>
                <w:szCs w:val="24"/>
                <w:rtl/>
              </w:rPr>
              <w:t xml:space="preserve"> </w:t>
            </w:r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כתובת </w:t>
            </w:r>
            <w:proofErr w:type="spellStart"/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>וכו</w:t>
            </w:r>
            <w:proofErr w:type="spellEnd"/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>? או דוח מלא מרשם החברות? שכן לדוח מלא יש אגרה ולכן עלינו לדעת זאת מראש</w:t>
            </w:r>
          </w:p>
        </w:tc>
        <w:tc>
          <w:tcPr>
            <w:tcW w:w="3775" w:type="dxa"/>
            <w:hideMark/>
          </w:tcPr>
          <w:p w:rsidR="00154F43" w:rsidRPr="00555150" w:rsidRDefault="00B43103" w:rsidP="00E3285E">
            <w:pPr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 w:rsidRPr="00555150">
              <w:rPr>
                <w:rFonts w:ascii="David" w:eastAsia="Calibri" w:hAnsi="David" w:cs="David" w:hint="cs"/>
                <w:sz w:val="24"/>
                <w:szCs w:val="24"/>
                <w:rtl/>
              </w:rPr>
              <w:t>הכוונה לדוח מלא מרשם החברות</w:t>
            </w:r>
          </w:p>
        </w:tc>
      </w:tr>
      <w:tr w:rsidR="00154F43" w:rsidRPr="002D433C" w:rsidTr="00E3285E">
        <w:trPr>
          <w:trHeight w:val="639"/>
        </w:trPr>
        <w:tc>
          <w:tcPr>
            <w:tcW w:w="0" w:type="auto"/>
          </w:tcPr>
          <w:p w:rsidR="00154F43" w:rsidRDefault="00154F43" w:rsidP="00E3285E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3</w:t>
            </w:r>
          </w:p>
        </w:tc>
        <w:tc>
          <w:tcPr>
            <w:tcW w:w="0" w:type="auto"/>
          </w:tcPr>
          <w:p w:rsidR="00154F43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1357" w:type="dxa"/>
          </w:tcPr>
          <w:p w:rsidR="00154F43" w:rsidRPr="002D433C" w:rsidRDefault="00154F43" w:rsidP="00E3285E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154F43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>4.1.1.1.3.11</w:t>
            </w:r>
          </w:p>
        </w:tc>
        <w:tc>
          <w:tcPr>
            <w:tcW w:w="5245" w:type="dxa"/>
          </w:tcPr>
          <w:p w:rsidR="00154F43" w:rsidRDefault="00154F43" w:rsidP="00E3285E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59161C">
              <w:rPr>
                <w:rFonts w:ascii="David" w:hAnsi="David" w:cs="David"/>
                <w:sz w:val="24"/>
                <w:szCs w:val="24"/>
                <w:rtl/>
              </w:rPr>
              <w:t>נסח טאבו - מוצר שיש לו אגרה, האם משולם בנפרד? או שמא עלינו לשקלל בתמחור הפנימי? אם כן מה הכמויות המקסימליות?</w:t>
            </w:r>
          </w:p>
        </w:tc>
        <w:tc>
          <w:tcPr>
            <w:tcW w:w="3775" w:type="dxa"/>
          </w:tcPr>
          <w:p w:rsidR="00154F43" w:rsidRPr="00545705" w:rsidRDefault="00154F43" w:rsidP="00E3285E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45705">
              <w:rPr>
                <w:rFonts w:ascii="David" w:eastAsia="Calibri" w:hAnsi="David" w:cs="David" w:hint="cs"/>
                <w:sz w:val="24"/>
                <w:szCs w:val="24"/>
                <w:rtl/>
              </w:rPr>
              <w:t>השירותים בפרק 4.1 למפרט המכרז מתומחרים כמחיר חודשי כולל.</w:t>
            </w:r>
          </w:p>
          <w:p w:rsidR="00154F43" w:rsidRPr="00E518BC" w:rsidRDefault="00555150" w:rsidP="00E3285E">
            <w:pPr>
              <w:jc w:val="both"/>
              <w:rPr>
                <w:rFonts w:ascii="David" w:eastAsia="Calibri" w:hAnsi="David" w:cs="David"/>
                <w:sz w:val="24"/>
                <w:szCs w:val="24"/>
                <w:highlight w:val="yellow"/>
                <w:rtl/>
              </w:rPr>
            </w:pPr>
            <w:r w:rsidRPr="00545705">
              <w:rPr>
                <w:rFonts w:ascii="David" w:eastAsia="Calibri" w:hAnsi="David" w:cs="David" w:hint="cs"/>
                <w:sz w:val="24"/>
                <w:szCs w:val="24"/>
                <w:rtl/>
              </w:rPr>
              <w:t>בסוף סעיף 4.1.1.3.11 יתווספו המילים: "הכמות המקסימלית שתידרש ע"י המשרד לא תעלה על 400 דוחות נסח טאבו בשנה".</w:t>
            </w:r>
          </w:p>
        </w:tc>
      </w:tr>
      <w:tr w:rsidR="00154F43" w:rsidRPr="002D433C" w:rsidTr="00E3285E">
        <w:trPr>
          <w:trHeight w:val="639"/>
        </w:trPr>
        <w:tc>
          <w:tcPr>
            <w:tcW w:w="0" w:type="auto"/>
          </w:tcPr>
          <w:p w:rsidR="00154F43" w:rsidRDefault="00154F43" w:rsidP="00E3285E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lastRenderedPageBreak/>
              <w:t>4</w:t>
            </w:r>
          </w:p>
        </w:tc>
        <w:tc>
          <w:tcPr>
            <w:tcW w:w="0" w:type="auto"/>
          </w:tcPr>
          <w:p w:rsidR="00154F43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1357" w:type="dxa"/>
          </w:tcPr>
          <w:p w:rsidR="00154F43" w:rsidRPr="002D433C" w:rsidRDefault="00154F43" w:rsidP="00E3285E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154F43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9161C">
              <w:rPr>
                <w:rFonts w:ascii="David" w:eastAsia="Calibri" w:hAnsi="David" w:cs="David"/>
                <w:sz w:val="24"/>
                <w:szCs w:val="24"/>
                <w:rtl/>
              </w:rPr>
              <w:t>4.1.2</w:t>
            </w:r>
          </w:p>
        </w:tc>
        <w:tc>
          <w:tcPr>
            <w:tcW w:w="5245" w:type="dxa"/>
          </w:tcPr>
          <w:p w:rsidR="00154F43" w:rsidRPr="00512D64" w:rsidRDefault="00154F43" w:rsidP="00E3285E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512D64">
              <w:rPr>
                <w:rFonts w:ascii="David" w:hAnsi="David" w:cs="David"/>
                <w:sz w:val="24"/>
                <w:szCs w:val="24"/>
                <w:rtl/>
              </w:rPr>
              <w:t>יודעים להעריך כמויות?</w:t>
            </w:r>
          </w:p>
        </w:tc>
        <w:tc>
          <w:tcPr>
            <w:tcW w:w="3775" w:type="dxa"/>
          </w:tcPr>
          <w:p w:rsidR="00154F43" w:rsidRPr="00512D64" w:rsidRDefault="00512D64" w:rsidP="00E3285E">
            <w:pPr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 w:rsidRPr="00512D6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נכון להיום, מאגר המשרדי כולל כ- 5000 תאגידים.  כמות התאגידים יכולה להשתנות ונותן השירותים יידרש למתן השירותים בהתאם.</w:t>
            </w:r>
          </w:p>
        </w:tc>
      </w:tr>
      <w:tr w:rsidR="00154F43" w:rsidRPr="002D433C" w:rsidTr="00E3285E">
        <w:trPr>
          <w:trHeight w:val="639"/>
        </w:trPr>
        <w:tc>
          <w:tcPr>
            <w:tcW w:w="0" w:type="auto"/>
          </w:tcPr>
          <w:p w:rsidR="00154F43" w:rsidRDefault="00154F43" w:rsidP="00E3285E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5</w:t>
            </w:r>
          </w:p>
        </w:tc>
        <w:tc>
          <w:tcPr>
            <w:tcW w:w="0" w:type="auto"/>
          </w:tcPr>
          <w:p w:rsidR="00154F43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1357" w:type="dxa"/>
          </w:tcPr>
          <w:p w:rsidR="00154F43" w:rsidRPr="002D433C" w:rsidRDefault="00154F43" w:rsidP="00E3285E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154F43" w:rsidRPr="0059161C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000EC">
              <w:rPr>
                <w:rFonts w:ascii="David" w:eastAsia="Calibri" w:hAnsi="David" w:cs="David"/>
                <w:sz w:val="24"/>
                <w:szCs w:val="24"/>
                <w:rtl/>
              </w:rPr>
              <w:t>4.1.5</w:t>
            </w:r>
          </w:p>
        </w:tc>
        <w:tc>
          <w:tcPr>
            <w:tcW w:w="5245" w:type="dxa"/>
          </w:tcPr>
          <w:p w:rsidR="00154F43" w:rsidRPr="00512D64" w:rsidRDefault="00154F43" w:rsidP="00E3285E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512D64">
              <w:rPr>
                <w:rFonts w:ascii="David" w:hAnsi="David" w:cs="David"/>
                <w:sz w:val="24"/>
                <w:szCs w:val="24"/>
                <w:rtl/>
              </w:rPr>
              <w:t>מדובר בדוחות חקירה מלאים שעליהם יושב אנליסט בכיר לבחינה פרטנית, נשמח להגביל בכמות שנתית לצורך תמחור</w:t>
            </w:r>
          </w:p>
        </w:tc>
        <w:tc>
          <w:tcPr>
            <w:tcW w:w="3775" w:type="dxa"/>
          </w:tcPr>
          <w:p w:rsidR="00154F43" w:rsidRDefault="00555150" w:rsidP="00E3285E">
            <w:pPr>
              <w:jc w:val="both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בסוף סעיף 4.1.5 למפרט יתווספו המילים: "</w:t>
            </w:r>
            <w:r w:rsidR="00B43103" w:rsidRPr="00512D64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הכמות המקסימלית שתידרש ע"י המשרד לא תעלה על 300 דוחות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עדכון/השלמה </w:t>
            </w:r>
            <w:r w:rsidR="00B43103" w:rsidRPr="00512D64">
              <w:rPr>
                <w:rFonts w:ascii="David" w:eastAsia="Calibri" w:hAnsi="David" w:cs="David" w:hint="cs"/>
                <w:sz w:val="24"/>
                <w:szCs w:val="24"/>
                <w:rtl/>
              </w:rPr>
              <w:t>בשנה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."</w:t>
            </w:r>
          </w:p>
          <w:p w:rsidR="00555150" w:rsidRPr="00512D64" w:rsidRDefault="00555150" w:rsidP="00E3285E">
            <w:pPr>
              <w:jc w:val="both"/>
              <w:rPr>
                <w:rFonts w:ascii="David" w:eastAsia="Calibri" w:hAnsi="David" w:cs="David"/>
                <w:sz w:val="24"/>
                <w:szCs w:val="24"/>
              </w:rPr>
            </w:pPr>
          </w:p>
        </w:tc>
      </w:tr>
      <w:tr w:rsidR="00154F43" w:rsidRPr="002D433C" w:rsidTr="00E3285E">
        <w:trPr>
          <w:trHeight w:val="639"/>
        </w:trPr>
        <w:tc>
          <w:tcPr>
            <w:tcW w:w="0" w:type="auto"/>
          </w:tcPr>
          <w:p w:rsidR="00154F43" w:rsidRDefault="00154F43" w:rsidP="00E3285E">
            <w:pPr>
              <w:overflowPunct w:val="0"/>
              <w:autoSpaceDE w:val="0"/>
              <w:autoSpaceDN w:val="0"/>
              <w:adjustRightInd w:val="0"/>
              <w:spacing w:after="160"/>
              <w:contextualSpacing/>
              <w:jc w:val="center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  <w:lang w:eastAsia="he-IL"/>
              </w:rPr>
              <w:t>6</w:t>
            </w:r>
          </w:p>
        </w:tc>
        <w:tc>
          <w:tcPr>
            <w:tcW w:w="0" w:type="auto"/>
          </w:tcPr>
          <w:p w:rsidR="00154F43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1357" w:type="dxa"/>
          </w:tcPr>
          <w:p w:rsidR="00154F43" w:rsidRPr="002D433C" w:rsidRDefault="00154F43" w:rsidP="00E3285E">
            <w:pPr>
              <w:tabs>
                <w:tab w:val="left" w:pos="233"/>
              </w:tabs>
              <w:jc w:val="center"/>
              <w:rPr>
                <w:rFonts w:ascii="David" w:eastAsia="Calibri" w:hAnsi="David" w:cs="David"/>
                <w:sz w:val="24"/>
                <w:szCs w:val="24"/>
              </w:rPr>
            </w:pPr>
          </w:p>
        </w:tc>
        <w:tc>
          <w:tcPr>
            <w:tcW w:w="2126" w:type="dxa"/>
          </w:tcPr>
          <w:p w:rsidR="00154F43" w:rsidRPr="001000EC" w:rsidRDefault="00154F43" w:rsidP="00E3285E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000EC">
              <w:rPr>
                <w:rFonts w:ascii="David" w:eastAsia="Calibri" w:hAnsi="David" w:cs="David"/>
                <w:sz w:val="24"/>
                <w:szCs w:val="24"/>
                <w:rtl/>
              </w:rPr>
              <w:t>13 נספח ט</w:t>
            </w:r>
          </w:p>
        </w:tc>
        <w:tc>
          <w:tcPr>
            <w:tcW w:w="5245" w:type="dxa"/>
          </w:tcPr>
          <w:p w:rsidR="00154F43" w:rsidRPr="001000EC" w:rsidRDefault="00154F43" w:rsidP="00E3285E">
            <w:pPr>
              <w:ind w:left="34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1000EC">
              <w:rPr>
                <w:rFonts w:ascii="David" w:hAnsi="David" w:cs="David"/>
                <w:sz w:val="24"/>
                <w:szCs w:val="24"/>
                <w:rtl/>
              </w:rPr>
              <w:t>תנאי תשלום - בעייתי עבורנו לעבוד במתכונת של תשלום פר שימוש בהיקפים כאלה, לכן מבקשים שמראש יוגדר תקציב והסכם שנתי שתצא בגינו חשבונית</w:t>
            </w:r>
          </w:p>
        </w:tc>
        <w:tc>
          <w:tcPr>
            <w:tcW w:w="3775" w:type="dxa"/>
          </w:tcPr>
          <w:p w:rsidR="00154F43" w:rsidRPr="00494836" w:rsidRDefault="00154F43" w:rsidP="00545705">
            <w:pPr>
              <w:pStyle w:val="a8"/>
              <w:ind w:left="0"/>
              <w:jc w:val="both"/>
              <w:rPr>
                <w:rFonts w:ascii="David" w:eastAsia="Calibri" w:hAnsi="David" w:cs="David"/>
                <w:sz w:val="24"/>
                <w:szCs w:val="24"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ראו האמור בסעיף</w:t>
            </w:r>
            <w:r w:rsidR="00555150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13 לנספח ט' בכלל ולסעיף 13.3 בפרט.</w:t>
            </w:r>
          </w:p>
        </w:tc>
      </w:tr>
    </w:tbl>
    <w:p w:rsidR="00154F43" w:rsidRDefault="00154F43" w:rsidP="00154F43">
      <w:pPr>
        <w:spacing w:line="240" w:lineRule="auto"/>
        <w:rPr>
          <w:rtl/>
        </w:rPr>
      </w:pPr>
    </w:p>
    <w:p w:rsidR="000C785D" w:rsidRDefault="000C785D"/>
    <w:sectPr w:rsidR="000C785D" w:rsidSect="00C604AB">
      <w:headerReference w:type="default" r:id="rId6"/>
      <w:footerReference w:type="default" r:id="rId7"/>
      <w:pgSz w:w="16838" w:h="11906" w:orient="landscape"/>
      <w:pgMar w:top="1800" w:right="1440" w:bottom="1800" w:left="144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04DF" w:rsidRDefault="00D804DF">
      <w:pPr>
        <w:spacing w:after="0" w:line="240" w:lineRule="auto"/>
      </w:pPr>
      <w:r>
        <w:separator/>
      </w:r>
    </w:p>
  </w:endnote>
  <w:endnote w:type="continuationSeparator" w:id="0">
    <w:p w:rsidR="00D804DF" w:rsidRDefault="00D804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66BB" w:rsidRPr="00DD48D9" w:rsidRDefault="00226B2C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0166BB" w:rsidRPr="005233B9" w:rsidRDefault="00352F12" w:rsidP="005233B9">
    <w:pPr>
      <w:pStyle w:val="a5"/>
      <w:rPr>
        <w:rtl/>
        <w:cs/>
      </w:rPr>
    </w:pPr>
  </w:p>
  <w:p w:rsidR="000166BB" w:rsidRDefault="00352F12" w:rsidP="000166BB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04DF" w:rsidRDefault="00D804DF">
      <w:pPr>
        <w:spacing w:after="0" w:line="240" w:lineRule="auto"/>
      </w:pPr>
      <w:r>
        <w:separator/>
      </w:r>
    </w:p>
  </w:footnote>
  <w:footnote w:type="continuationSeparator" w:id="0">
    <w:p w:rsidR="00D804DF" w:rsidRDefault="00D804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66BB" w:rsidRDefault="00226B2C" w:rsidP="000166BB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A7FC116" wp14:editId="121F629B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166BB" w:rsidRDefault="00352F1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4F43"/>
    <w:rsid w:val="000C785D"/>
    <w:rsid w:val="00154F43"/>
    <w:rsid w:val="00226B2C"/>
    <w:rsid w:val="00352F12"/>
    <w:rsid w:val="003D3E54"/>
    <w:rsid w:val="00512D64"/>
    <w:rsid w:val="00545705"/>
    <w:rsid w:val="00555150"/>
    <w:rsid w:val="00555DE4"/>
    <w:rsid w:val="005C31FB"/>
    <w:rsid w:val="00743C01"/>
    <w:rsid w:val="00905C1D"/>
    <w:rsid w:val="00A15E52"/>
    <w:rsid w:val="00B416AD"/>
    <w:rsid w:val="00B43103"/>
    <w:rsid w:val="00D804DF"/>
    <w:rsid w:val="00F61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CD79D1-21AE-486B-99BC-3D7D07B18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54F43"/>
    <w:pPr>
      <w:bidi/>
      <w:spacing w:after="200" w:line="276" w:lineRule="auto"/>
    </w:pPr>
    <w:rPr>
      <w:rFonts w:ascii="Calibri" w:eastAsia="Times New Roman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54F4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54F43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154F4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54F43"/>
    <w:rPr>
      <w:rFonts w:ascii="Calibri" w:eastAsia="Times New Roman" w:hAnsi="Calibri" w:cs="Arial"/>
    </w:rPr>
  </w:style>
  <w:style w:type="table" w:styleId="a7">
    <w:name w:val="Table Grid"/>
    <w:basedOn w:val="a1"/>
    <w:rsid w:val="00154F43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154F43"/>
    <w:pPr>
      <w:ind w:left="720"/>
      <w:contextualSpacing/>
    </w:pPr>
  </w:style>
  <w:style w:type="character" w:styleId="a9">
    <w:name w:val="annotation reference"/>
    <w:basedOn w:val="a0"/>
    <w:uiPriority w:val="99"/>
    <w:semiHidden/>
    <w:unhideWhenUsed/>
    <w:rsid w:val="00154F43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154F43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154F43"/>
    <w:rPr>
      <w:rFonts w:ascii="Calibri" w:eastAsia="Times New Roman" w:hAnsi="Calibri" w:cs="Arial"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154F4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154F43"/>
    <w:rPr>
      <w:rFonts w:ascii="Tahoma" w:eastAsia="Times New Roman" w:hAnsi="Tahoma" w:cs="Tahoma"/>
      <w:sz w:val="18"/>
      <w:szCs w:val="18"/>
    </w:rPr>
  </w:style>
  <w:style w:type="paragraph" w:styleId="ae">
    <w:name w:val="annotation subject"/>
    <w:basedOn w:val="aa"/>
    <w:next w:val="aa"/>
    <w:link w:val="af"/>
    <w:uiPriority w:val="99"/>
    <w:semiHidden/>
    <w:unhideWhenUsed/>
    <w:rsid w:val="00B43103"/>
    <w:rPr>
      <w:b/>
      <w:bCs/>
    </w:rPr>
  </w:style>
  <w:style w:type="character" w:customStyle="1" w:styleId="af">
    <w:name w:val="נושא הערה תו"/>
    <w:basedOn w:val="ab"/>
    <w:link w:val="ae"/>
    <w:uiPriority w:val="99"/>
    <w:semiHidden/>
    <w:rsid w:val="00B43103"/>
    <w:rPr>
      <w:rFonts w:ascii="Calibri" w:eastAsia="Times New Roman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208</Words>
  <Characters>1044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מלכה ראובני</dc:creator>
  <cp:keywords/>
  <dc:description/>
  <cp:lastModifiedBy>סימה פיאמנטה</cp:lastModifiedBy>
  <cp:revision>2</cp:revision>
  <cp:lastPrinted>2021-04-20T05:13:00Z</cp:lastPrinted>
  <dcterms:created xsi:type="dcterms:W3CDTF">2021-04-20T05:16:00Z</dcterms:created>
  <dcterms:modified xsi:type="dcterms:W3CDTF">2021-04-20T05:16:00Z</dcterms:modified>
</cp:coreProperties>
</file>